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30" w:rsidRPr="00E201C4" w:rsidRDefault="005B0CB9" w:rsidP="00E201C4">
      <w:pPr>
        <w:pStyle w:val="Heading2"/>
        <w:rPr>
          <w:sz w:val="28"/>
          <w:szCs w:val="28"/>
        </w:rPr>
      </w:pPr>
      <w:bookmarkStart w:id="0" w:name="_GoBack"/>
      <w:bookmarkEnd w:id="0"/>
      <w:r w:rsidRPr="00AE1178">
        <w:rPr>
          <w:noProof/>
          <w:sz w:val="24"/>
          <w:szCs w:val="24"/>
        </w:rPr>
        <w:drawing>
          <wp:inline distT="0" distB="0" distL="0" distR="0" wp14:anchorId="164424DD" wp14:editId="4F46EBE8">
            <wp:extent cx="4613606" cy="1106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A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215" cy="111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2EB">
        <w:rPr>
          <w:sz w:val="28"/>
          <w:szCs w:val="28"/>
        </w:rPr>
        <w:t xml:space="preserve"> </w:t>
      </w:r>
    </w:p>
    <w:sdt>
      <w:sdtPr>
        <w:rPr>
          <w:rFonts w:ascii="Arial" w:hAnsi="Arial" w:cs="Arial"/>
          <w:sz w:val="28"/>
          <w:szCs w:val="28"/>
        </w:rPr>
        <w:id w:val="168308272"/>
        <w:placeholder>
          <w:docPart w:val="CD32119F570146D4B71915C9DA17F5DA"/>
        </w:placeholder>
        <w:comboBox>
          <w:listItem w:value="Choose an item."/>
        </w:comboBox>
      </w:sdtPr>
      <w:sdtEndPr/>
      <w:sdtContent>
        <w:p w:rsidR="00137D30" w:rsidRPr="00AE1178" w:rsidRDefault="005B0CB9" w:rsidP="005B0CB9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AE1178">
            <w:rPr>
              <w:rFonts w:ascii="Arial" w:hAnsi="Arial" w:cs="Arial"/>
              <w:sz w:val="28"/>
              <w:szCs w:val="28"/>
            </w:rPr>
            <w:t>WELCH ELEMENTARY:  March 1, 2013</w:t>
          </w:r>
        </w:p>
      </w:sdtContent>
    </w:sdt>
    <w:p w:rsidR="00137D30" w:rsidRDefault="00137D30" w:rsidP="005B0CB9">
      <w:pPr>
        <w:rPr>
          <w:rFonts w:ascii="Arial" w:hAnsi="Arial" w:cs="Arial"/>
        </w:rPr>
      </w:pPr>
    </w:p>
    <w:p w:rsidR="005B0CB9" w:rsidRPr="00783480" w:rsidRDefault="005B0CB9" w:rsidP="005B0CB9">
      <w:p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</w:rPr>
        <w:t>Dear Parents,</w:t>
      </w:r>
    </w:p>
    <w:p w:rsidR="005B0CB9" w:rsidRPr="00783480" w:rsidRDefault="005B0CB9" w:rsidP="005B0CB9">
      <w:pPr>
        <w:rPr>
          <w:rFonts w:ascii="Arial" w:hAnsi="Arial" w:cs="Arial"/>
          <w:sz w:val="22"/>
          <w:szCs w:val="22"/>
        </w:rPr>
      </w:pPr>
    </w:p>
    <w:p w:rsidR="005B0CB9" w:rsidRPr="00783480" w:rsidRDefault="000715EF" w:rsidP="005B0CB9">
      <w:p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</w:rPr>
        <w:t xml:space="preserve">On March 1, Welch students </w:t>
      </w:r>
      <w:r w:rsidR="005B0CB9" w:rsidRPr="00783480">
        <w:rPr>
          <w:rFonts w:ascii="Arial" w:hAnsi="Arial" w:cs="Arial"/>
          <w:sz w:val="22"/>
          <w:szCs w:val="22"/>
        </w:rPr>
        <w:t>participate</w:t>
      </w:r>
      <w:r w:rsidR="00BC32F5">
        <w:rPr>
          <w:rFonts w:ascii="Arial" w:hAnsi="Arial" w:cs="Arial"/>
          <w:sz w:val="22"/>
          <w:szCs w:val="22"/>
        </w:rPr>
        <w:t>d</w:t>
      </w:r>
      <w:r w:rsidR="005B0CB9" w:rsidRPr="00783480">
        <w:rPr>
          <w:rFonts w:ascii="Arial" w:hAnsi="Arial" w:cs="Arial"/>
          <w:sz w:val="22"/>
          <w:szCs w:val="22"/>
        </w:rPr>
        <w:t xml:space="preserve"> in a special event called, “Read Captions Across America.”   The event is a unique way to enhance reading skills through the use of television and media captions.  Captions are the translation of the audio or sound portions of the med</w:t>
      </w:r>
      <w:r w:rsidR="00B839FD" w:rsidRPr="00783480">
        <w:rPr>
          <w:rFonts w:ascii="Arial" w:hAnsi="Arial" w:cs="Arial"/>
          <w:sz w:val="22"/>
          <w:szCs w:val="22"/>
        </w:rPr>
        <w:t xml:space="preserve">ia into text.    Captions are meant to </w:t>
      </w:r>
      <w:r w:rsidR="00750C4D" w:rsidRPr="00783480">
        <w:rPr>
          <w:rFonts w:ascii="Arial" w:hAnsi="Arial" w:cs="Arial"/>
          <w:sz w:val="22"/>
          <w:szCs w:val="22"/>
        </w:rPr>
        <w:t xml:space="preserve">transcribe speaker dialogue, </w:t>
      </w:r>
      <w:r w:rsidR="00B839FD" w:rsidRPr="00783480">
        <w:rPr>
          <w:rFonts w:ascii="Arial" w:hAnsi="Arial" w:cs="Arial"/>
          <w:sz w:val="22"/>
          <w:szCs w:val="22"/>
        </w:rPr>
        <w:t>sound effects</w:t>
      </w:r>
      <w:r w:rsidR="00750C4D" w:rsidRPr="00783480">
        <w:rPr>
          <w:rFonts w:ascii="Arial" w:hAnsi="Arial" w:cs="Arial"/>
          <w:sz w:val="22"/>
          <w:szCs w:val="22"/>
        </w:rPr>
        <w:t>,</w:t>
      </w:r>
      <w:r w:rsidR="00657D08" w:rsidRPr="00783480">
        <w:rPr>
          <w:rFonts w:ascii="Arial" w:hAnsi="Arial" w:cs="Arial"/>
          <w:sz w:val="22"/>
          <w:szCs w:val="22"/>
        </w:rPr>
        <w:t xml:space="preserve"> </w:t>
      </w:r>
      <w:r w:rsidR="00B839FD" w:rsidRPr="00783480">
        <w:rPr>
          <w:rFonts w:ascii="Arial" w:hAnsi="Arial" w:cs="Arial"/>
          <w:sz w:val="22"/>
          <w:szCs w:val="22"/>
        </w:rPr>
        <w:t>music</w:t>
      </w:r>
      <w:r w:rsidR="00657D08" w:rsidRPr="00783480">
        <w:rPr>
          <w:rFonts w:ascii="Arial" w:hAnsi="Arial" w:cs="Arial"/>
          <w:sz w:val="22"/>
          <w:szCs w:val="22"/>
        </w:rPr>
        <w:t>, and to provide other cues to identify sounds</w:t>
      </w:r>
      <w:r w:rsidR="00B839FD" w:rsidRPr="00783480">
        <w:rPr>
          <w:rFonts w:ascii="Arial" w:hAnsi="Arial" w:cs="Arial"/>
          <w:sz w:val="22"/>
          <w:szCs w:val="22"/>
        </w:rPr>
        <w:t>.  They provi</w:t>
      </w:r>
      <w:r w:rsidR="00750C4D" w:rsidRPr="00783480">
        <w:rPr>
          <w:rFonts w:ascii="Arial" w:hAnsi="Arial" w:cs="Arial"/>
          <w:sz w:val="22"/>
          <w:szCs w:val="22"/>
        </w:rPr>
        <w:t>de vital access to information f</w:t>
      </w:r>
      <w:r w:rsidR="00B839FD" w:rsidRPr="00783480">
        <w:rPr>
          <w:rFonts w:ascii="Arial" w:hAnsi="Arial" w:cs="Arial"/>
          <w:sz w:val="22"/>
          <w:szCs w:val="22"/>
        </w:rPr>
        <w:t>o</w:t>
      </w:r>
      <w:r w:rsidR="00750C4D" w:rsidRPr="00783480">
        <w:rPr>
          <w:rFonts w:ascii="Arial" w:hAnsi="Arial" w:cs="Arial"/>
          <w:sz w:val="22"/>
          <w:szCs w:val="22"/>
        </w:rPr>
        <w:t>r</w:t>
      </w:r>
      <w:r w:rsidR="00B839FD" w:rsidRPr="00783480">
        <w:rPr>
          <w:rFonts w:ascii="Arial" w:hAnsi="Arial" w:cs="Arial"/>
          <w:sz w:val="22"/>
          <w:szCs w:val="22"/>
        </w:rPr>
        <w:t xml:space="preserve"> people who are deaf or hard of hearing. </w:t>
      </w:r>
      <w:r w:rsidR="008A52AD" w:rsidRPr="00783480">
        <w:rPr>
          <w:rFonts w:ascii="Arial" w:hAnsi="Arial" w:cs="Arial"/>
          <w:sz w:val="22"/>
          <w:szCs w:val="22"/>
        </w:rPr>
        <w:t>T</w:t>
      </w:r>
      <w:r w:rsidR="00B839FD" w:rsidRPr="00783480">
        <w:rPr>
          <w:rFonts w:ascii="Arial" w:hAnsi="Arial" w:cs="Arial"/>
          <w:sz w:val="22"/>
          <w:szCs w:val="22"/>
        </w:rPr>
        <w:t xml:space="preserve">he benefits of using captioned media are </w:t>
      </w:r>
      <w:r w:rsidR="00750C4D" w:rsidRPr="00783480">
        <w:rPr>
          <w:rFonts w:ascii="Arial" w:hAnsi="Arial" w:cs="Arial"/>
          <w:sz w:val="22"/>
          <w:szCs w:val="22"/>
        </w:rPr>
        <w:t>also significan</w:t>
      </w:r>
      <w:r w:rsidR="00287265" w:rsidRPr="00783480">
        <w:rPr>
          <w:rFonts w:ascii="Arial" w:hAnsi="Arial" w:cs="Arial"/>
          <w:sz w:val="22"/>
          <w:szCs w:val="22"/>
        </w:rPr>
        <w:t>t and valuable</w:t>
      </w:r>
      <w:r w:rsidR="008A52AD" w:rsidRPr="00783480">
        <w:rPr>
          <w:rFonts w:ascii="Arial" w:hAnsi="Arial" w:cs="Arial"/>
          <w:sz w:val="22"/>
          <w:szCs w:val="22"/>
        </w:rPr>
        <w:t xml:space="preserve"> for hearing students, struggling or hesitant readers, students for who</w:t>
      </w:r>
      <w:r w:rsidR="00D1033C" w:rsidRPr="00783480">
        <w:rPr>
          <w:rFonts w:ascii="Arial" w:hAnsi="Arial" w:cs="Arial"/>
          <w:sz w:val="22"/>
          <w:szCs w:val="22"/>
        </w:rPr>
        <w:t>m</w:t>
      </w:r>
      <w:r w:rsidR="008A52AD" w:rsidRPr="00783480">
        <w:rPr>
          <w:rFonts w:ascii="Arial" w:hAnsi="Arial" w:cs="Arial"/>
          <w:sz w:val="22"/>
          <w:szCs w:val="22"/>
        </w:rPr>
        <w:t xml:space="preserve"> English is a learning language, and visual learners</w:t>
      </w:r>
      <w:r w:rsidR="00750C4D" w:rsidRPr="00783480">
        <w:rPr>
          <w:rFonts w:ascii="Arial" w:hAnsi="Arial" w:cs="Arial"/>
          <w:sz w:val="22"/>
          <w:szCs w:val="22"/>
        </w:rPr>
        <w:t>.</w:t>
      </w:r>
    </w:p>
    <w:p w:rsidR="000715EF" w:rsidRPr="00783480" w:rsidRDefault="000715EF" w:rsidP="005B0CB9">
      <w:pPr>
        <w:rPr>
          <w:rFonts w:ascii="Arial" w:hAnsi="Arial" w:cs="Arial"/>
          <w:sz w:val="22"/>
          <w:szCs w:val="22"/>
        </w:rPr>
      </w:pPr>
    </w:p>
    <w:p w:rsidR="005B0CB9" w:rsidRPr="00783480" w:rsidRDefault="00C70AAA" w:rsidP="005B0CB9">
      <w:p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</w:rPr>
        <w:t xml:space="preserve">Research </w:t>
      </w:r>
      <w:r w:rsidR="008A52AD" w:rsidRPr="00783480">
        <w:rPr>
          <w:rFonts w:ascii="Arial" w:hAnsi="Arial" w:cs="Arial"/>
          <w:sz w:val="22"/>
          <w:szCs w:val="22"/>
        </w:rPr>
        <w:t>shows that captions can</w:t>
      </w:r>
      <w:r w:rsidR="000715EF" w:rsidRPr="00783480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168308269"/>
        <w:placeholder>
          <w:docPart w:val="CD32119F570146D4B71915C9DA17F5DA"/>
        </w:placeholder>
        <w:comboBox>
          <w:listItem w:value="Choose an item."/>
        </w:comboBox>
      </w:sdtPr>
      <w:sdtEndPr/>
      <w:sdtContent>
        <w:p w:rsidR="00137D30" w:rsidRPr="00783480" w:rsidRDefault="008A52AD">
          <w:pPr>
            <w:numPr>
              <w:ilvl w:val="0"/>
              <w:numId w:val="1"/>
            </w:numPr>
            <w:rPr>
              <w:rFonts w:ascii="Arial" w:hAnsi="Arial" w:cs="Arial"/>
              <w:sz w:val="22"/>
              <w:szCs w:val="22"/>
            </w:rPr>
          </w:pPr>
          <w:r w:rsidRPr="00783480">
            <w:rPr>
              <w:rFonts w:ascii="Arial" w:hAnsi="Arial" w:cs="Arial"/>
              <w:sz w:val="22"/>
              <w:szCs w:val="22"/>
            </w:rPr>
            <w:t>Improve</w:t>
          </w:r>
          <w:r w:rsidR="00C70AAA" w:rsidRPr="00783480">
            <w:rPr>
              <w:rFonts w:ascii="Arial" w:hAnsi="Arial" w:cs="Arial"/>
              <w:sz w:val="22"/>
              <w:szCs w:val="22"/>
            </w:rPr>
            <w:t xml:space="preserve"> reading and listening comprehension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68308270"/>
        <w:placeholder>
          <w:docPart w:val="CD32119F570146D4B71915C9DA17F5DA"/>
        </w:placeholder>
        <w:comboBox>
          <w:listItem w:value="Choose an item."/>
        </w:comboBox>
      </w:sdtPr>
      <w:sdtEndPr/>
      <w:sdtContent>
        <w:p w:rsidR="00137D30" w:rsidRPr="00783480" w:rsidRDefault="008A52AD">
          <w:pPr>
            <w:numPr>
              <w:ilvl w:val="0"/>
              <w:numId w:val="1"/>
            </w:numPr>
            <w:rPr>
              <w:rFonts w:ascii="Arial" w:hAnsi="Arial" w:cs="Arial"/>
              <w:sz w:val="22"/>
              <w:szCs w:val="22"/>
            </w:rPr>
          </w:pPr>
          <w:r w:rsidRPr="00783480">
            <w:rPr>
              <w:rFonts w:ascii="Arial" w:hAnsi="Arial" w:cs="Arial"/>
              <w:sz w:val="22"/>
              <w:szCs w:val="22"/>
            </w:rPr>
            <w:t>Help students acquire</w:t>
          </w:r>
          <w:r w:rsidR="00C70AAA" w:rsidRPr="00783480">
            <w:rPr>
              <w:rFonts w:ascii="Arial" w:hAnsi="Arial" w:cs="Arial"/>
              <w:sz w:val="22"/>
              <w:szCs w:val="22"/>
            </w:rPr>
            <w:t xml:space="preserve"> new vocabulary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68308268"/>
        <w:placeholder>
          <w:docPart w:val="CD32119F570146D4B71915C9DA17F5DA"/>
        </w:placeholder>
        <w:comboBox>
          <w:listItem w:value="Choose an item."/>
        </w:comboBox>
      </w:sdtPr>
      <w:sdtEndPr/>
      <w:sdtContent>
        <w:p w:rsidR="00137D30" w:rsidRPr="00783480" w:rsidRDefault="008A52AD">
          <w:pPr>
            <w:numPr>
              <w:ilvl w:val="0"/>
              <w:numId w:val="1"/>
            </w:numPr>
            <w:rPr>
              <w:rFonts w:ascii="Arial" w:hAnsi="Arial" w:cs="Arial"/>
              <w:sz w:val="22"/>
              <w:szCs w:val="22"/>
            </w:rPr>
          </w:pPr>
          <w:r w:rsidRPr="00783480">
            <w:rPr>
              <w:rFonts w:ascii="Arial" w:hAnsi="Arial" w:cs="Arial"/>
              <w:sz w:val="22"/>
              <w:szCs w:val="22"/>
            </w:rPr>
            <w:t>Enhance</w:t>
          </w:r>
          <w:r w:rsidR="00C70AAA" w:rsidRPr="00783480">
            <w:rPr>
              <w:rFonts w:ascii="Arial" w:hAnsi="Arial" w:cs="Arial"/>
              <w:sz w:val="22"/>
              <w:szCs w:val="22"/>
            </w:rPr>
            <w:t xml:space="preserve"> word recognition and decoding of words</w:t>
          </w:r>
        </w:p>
      </w:sdtContent>
    </w:sdt>
    <w:p w:rsidR="00137D30" w:rsidRPr="00783480" w:rsidRDefault="008A52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</w:rPr>
        <w:t>Reinforce spelling and grammar</w:t>
      </w:r>
    </w:p>
    <w:p w:rsidR="00137D30" w:rsidRPr="00783480" w:rsidRDefault="008A52AD" w:rsidP="008A52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</w:rPr>
        <w:t>Provide overall enjoyment in reading</w:t>
      </w:r>
    </w:p>
    <w:p w:rsidR="00C94CE4" w:rsidRPr="00783480" w:rsidRDefault="00C94CE4" w:rsidP="00C94CE4">
      <w:pPr>
        <w:ind w:left="720"/>
        <w:rPr>
          <w:rFonts w:ascii="Arial" w:hAnsi="Arial" w:cs="Arial"/>
          <w:sz w:val="22"/>
          <w:szCs w:val="22"/>
        </w:rPr>
      </w:pPr>
    </w:p>
    <w:p w:rsidR="00C94CE4" w:rsidRPr="00783480" w:rsidRDefault="004E4DD9" w:rsidP="00C94CE4">
      <w:pPr>
        <w:rPr>
          <w:rFonts w:ascii="Arial" w:hAnsi="Arial" w:cs="Arial"/>
          <w:sz w:val="22"/>
          <w:szCs w:val="22"/>
        </w:rPr>
      </w:pPr>
      <w:proofErr w:type="spellStart"/>
      <w:r w:rsidRPr="00783480">
        <w:rPr>
          <w:rStyle w:val="boldtext1"/>
          <w:rFonts w:ascii="Arial" w:hAnsi="Arial" w:cs="Arial"/>
          <w:sz w:val="22"/>
          <w:szCs w:val="22"/>
        </w:rPr>
        <w:t>Kosiken</w:t>
      </w:r>
      <w:proofErr w:type="spellEnd"/>
      <w:r w:rsidRPr="00783480">
        <w:rPr>
          <w:rStyle w:val="boldtext1"/>
          <w:rFonts w:ascii="Arial" w:hAnsi="Arial" w:cs="Arial"/>
          <w:sz w:val="22"/>
          <w:szCs w:val="22"/>
        </w:rPr>
        <w:t>, R., R. Wilson, and C.J. Jensema, “Closed-Captioned Television:  A New Tool for Reading Instruction.”  Reading World May 1985:  7.</w:t>
      </w:r>
    </w:p>
    <w:p w:rsidR="008A52AD" w:rsidRPr="00783480" w:rsidRDefault="008A52AD">
      <w:pPr>
        <w:rPr>
          <w:rFonts w:ascii="Arial" w:hAnsi="Arial" w:cs="Arial"/>
          <w:sz w:val="22"/>
          <w:szCs w:val="22"/>
        </w:rPr>
      </w:pPr>
    </w:p>
    <w:p w:rsidR="00F30FB2" w:rsidRPr="00783480" w:rsidRDefault="00F30FB2">
      <w:pPr>
        <w:rPr>
          <w:rFonts w:ascii="Arial" w:hAnsi="Arial" w:cs="Arial"/>
          <w:sz w:val="22"/>
          <w:szCs w:val="22"/>
        </w:rPr>
        <w:sectPr w:rsidR="00F30FB2" w:rsidRPr="007834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30FB2" w:rsidRPr="00783480" w:rsidRDefault="000715EF" w:rsidP="000715EF">
      <w:p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  <w:highlight w:val="yellow"/>
        </w:rPr>
        <w:lastRenderedPageBreak/>
        <w:t>At school</w:t>
      </w:r>
      <w:r w:rsidR="00BC32F5">
        <w:rPr>
          <w:rFonts w:ascii="Arial" w:hAnsi="Arial" w:cs="Arial"/>
          <w:sz w:val="22"/>
          <w:szCs w:val="22"/>
        </w:rPr>
        <w:t>, the students were</w:t>
      </w:r>
      <w:r w:rsidRPr="00783480">
        <w:rPr>
          <w:rFonts w:ascii="Arial" w:hAnsi="Arial" w:cs="Arial"/>
          <w:sz w:val="22"/>
          <w:szCs w:val="22"/>
        </w:rPr>
        <w:t xml:space="preserve"> introduced to the concept of </w:t>
      </w:r>
      <w:r w:rsidR="00BC32F5">
        <w:rPr>
          <w:rFonts w:ascii="Arial" w:hAnsi="Arial" w:cs="Arial"/>
          <w:sz w:val="22"/>
          <w:szCs w:val="22"/>
        </w:rPr>
        <w:t xml:space="preserve">captions and </w:t>
      </w:r>
      <w:r w:rsidR="00AE1178" w:rsidRPr="00783480">
        <w:rPr>
          <w:rFonts w:ascii="Arial" w:hAnsi="Arial" w:cs="Arial"/>
          <w:sz w:val="22"/>
          <w:szCs w:val="22"/>
        </w:rPr>
        <w:t>watch</w:t>
      </w:r>
      <w:r w:rsidR="00BC32F5">
        <w:rPr>
          <w:rFonts w:ascii="Arial" w:hAnsi="Arial" w:cs="Arial"/>
          <w:sz w:val="22"/>
          <w:szCs w:val="22"/>
        </w:rPr>
        <w:t>ed</w:t>
      </w:r>
      <w:r w:rsidR="00AE1178" w:rsidRPr="00783480">
        <w:rPr>
          <w:rFonts w:ascii="Arial" w:hAnsi="Arial" w:cs="Arial"/>
          <w:sz w:val="22"/>
          <w:szCs w:val="22"/>
        </w:rPr>
        <w:t xml:space="preserve"> a Dr. Seuss</w:t>
      </w:r>
      <w:r w:rsidRPr="00783480">
        <w:rPr>
          <w:rFonts w:ascii="Arial" w:hAnsi="Arial" w:cs="Arial"/>
          <w:sz w:val="22"/>
          <w:szCs w:val="22"/>
        </w:rPr>
        <w:t xml:space="preserve"> </w:t>
      </w:r>
      <w:r w:rsidR="00E72B69" w:rsidRPr="00783480">
        <w:rPr>
          <w:rFonts w:ascii="Arial" w:hAnsi="Arial" w:cs="Arial"/>
          <w:sz w:val="22"/>
          <w:szCs w:val="22"/>
        </w:rPr>
        <w:t>DVD</w:t>
      </w:r>
      <w:r w:rsidRPr="00783480">
        <w:rPr>
          <w:rFonts w:ascii="Arial" w:hAnsi="Arial" w:cs="Arial"/>
          <w:sz w:val="22"/>
          <w:szCs w:val="22"/>
        </w:rPr>
        <w:t xml:space="preserve"> with captions. </w:t>
      </w:r>
      <w:r w:rsidR="00BC32F5">
        <w:rPr>
          <w:rFonts w:ascii="Arial" w:hAnsi="Arial" w:cs="Arial"/>
          <w:sz w:val="22"/>
          <w:szCs w:val="22"/>
        </w:rPr>
        <w:t>Some classrooms also participated</w:t>
      </w:r>
      <w:r w:rsidR="00AE1178" w:rsidRPr="00783480">
        <w:rPr>
          <w:rFonts w:ascii="Arial" w:hAnsi="Arial" w:cs="Arial"/>
          <w:sz w:val="22"/>
          <w:szCs w:val="22"/>
        </w:rPr>
        <w:t xml:space="preserve"> in other Dr. Seuss</w:t>
      </w:r>
      <w:r w:rsidR="00E72B69" w:rsidRPr="00783480">
        <w:rPr>
          <w:rFonts w:ascii="Arial" w:hAnsi="Arial" w:cs="Arial"/>
          <w:sz w:val="22"/>
          <w:szCs w:val="22"/>
        </w:rPr>
        <w:t xml:space="preserve"> themed activities throughout the day.</w:t>
      </w:r>
      <w:r w:rsidRPr="00783480">
        <w:rPr>
          <w:rFonts w:ascii="Arial" w:hAnsi="Arial" w:cs="Arial"/>
          <w:sz w:val="22"/>
          <w:szCs w:val="22"/>
        </w:rPr>
        <w:t xml:space="preserve"> </w:t>
      </w:r>
    </w:p>
    <w:p w:rsidR="00F30FB2" w:rsidRPr="00783480" w:rsidRDefault="00F30FB2" w:rsidP="000715EF">
      <w:pPr>
        <w:rPr>
          <w:rFonts w:ascii="Arial" w:hAnsi="Arial" w:cs="Arial"/>
          <w:sz w:val="22"/>
          <w:szCs w:val="22"/>
        </w:rPr>
      </w:pPr>
    </w:p>
    <w:p w:rsidR="000715EF" w:rsidRPr="00783480" w:rsidRDefault="000715EF" w:rsidP="000715EF">
      <w:pPr>
        <w:rPr>
          <w:rFonts w:ascii="Arial" w:hAnsi="Arial" w:cs="Arial"/>
          <w:sz w:val="22"/>
          <w:szCs w:val="22"/>
        </w:rPr>
      </w:pPr>
      <w:r w:rsidRPr="00783480">
        <w:rPr>
          <w:rFonts w:ascii="Arial" w:hAnsi="Arial" w:cs="Arial"/>
          <w:sz w:val="22"/>
          <w:szCs w:val="22"/>
          <w:highlight w:val="yellow"/>
        </w:rPr>
        <w:t>At home</w:t>
      </w:r>
      <w:r w:rsidRPr="00783480">
        <w:rPr>
          <w:rFonts w:ascii="Arial" w:hAnsi="Arial" w:cs="Arial"/>
          <w:sz w:val="22"/>
          <w:szCs w:val="22"/>
        </w:rPr>
        <w:t>, we challenge you to turn on the capt</w:t>
      </w:r>
      <w:r w:rsidR="004075B4" w:rsidRPr="00783480">
        <w:rPr>
          <w:rFonts w:ascii="Arial" w:hAnsi="Arial" w:cs="Arial"/>
          <w:sz w:val="22"/>
          <w:szCs w:val="22"/>
        </w:rPr>
        <w:t xml:space="preserve">ions to convert your child’s TV viewing </w:t>
      </w:r>
      <w:r w:rsidRPr="00783480">
        <w:rPr>
          <w:rFonts w:ascii="Arial" w:hAnsi="Arial" w:cs="Arial"/>
          <w:sz w:val="22"/>
          <w:szCs w:val="22"/>
        </w:rPr>
        <w:t xml:space="preserve">into reading time.  </w:t>
      </w:r>
      <w:r w:rsidR="0087167B" w:rsidRPr="00783480">
        <w:rPr>
          <w:rFonts w:ascii="Arial" w:hAnsi="Arial" w:cs="Arial"/>
          <w:sz w:val="22"/>
          <w:szCs w:val="22"/>
        </w:rPr>
        <w:t>C</w:t>
      </w:r>
      <w:r w:rsidR="00E72B69" w:rsidRPr="00783480">
        <w:rPr>
          <w:rFonts w:ascii="Arial" w:hAnsi="Arial" w:cs="Arial"/>
          <w:sz w:val="22"/>
          <w:szCs w:val="22"/>
        </w:rPr>
        <w:t>aptions or subtitles</w:t>
      </w:r>
      <w:r w:rsidR="0087167B" w:rsidRPr="00783480">
        <w:rPr>
          <w:rFonts w:ascii="Arial" w:hAnsi="Arial" w:cs="Arial"/>
          <w:sz w:val="22"/>
          <w:szCs w:val="22"/>
        </w:rPr>
        <w:t xml:space="preserve"> are available on most commercial DVDs.  </w:t>
      </w:r>
      <w:r w:rsidR="00AE1178" w:rsidRPr="00783480">
        <w:rPr>
          <w:rFonts w:ascii="Arial" w:hAnsi="Arial" w:cs="Arial"/>
          <w:sz w:val="22"/>
          <w:szCs w:val="22"/>
        </w:rPr>
        <w:t>Instructions for turning on the closed-caption</w:t>
      </w:r>
      <w:r w:rsidR="004075B4" w:rsidRPr="00783480">
        <w:rPr>
          <w:rFonts w:ascii="Arial" w:hAnsi="Arial" w:cs="Arial"/>
          <w:sz w:val="22"/>
          <w:szCs w:val="22"/>
        </w:rPr>
        <w:t>s at home can be found on the reverse side</w:t>
      </w:r>
      <w:r w:rsidR="00AE1178" w:rsidRPr="00783480">
        <w:rPr>
          <w:rFonts w:ascii="Arial" w:hAnsi="Arial" w:cs="Arial"/>
          <w:sz w:val="22"/>
          <w:szCs w:val="22"/>
        </w:rPr>
        <w:t xml:space="preserve">.  </w:t>
      </w:r>
      <w:r w:rsidR="00E72B69" w:rsidRPr="00783480">
        <w:rPr>
          <w:rFonts w:ascii="Arial" w:hAnsi="Arial" w:cs="Arial"/>
          <w:sz w:val="22"/>
          <w:szCs w:val="22"/>
        </w:rPr>
        <w:t>Additionally, some of the local movie chains run an Open Captioned Movie each week</w:t>
      </w:r>
      <w:r w:rsidR="0087167B" w:rsidRPr="00783480">
        <w:rPr>
          <w:rFonts w:ascii="Arial" w:hAnsi="Arial" w:cs="Arial"/>
          <w:sz w:val="22"/>
          <w:szCs w:val="22"/>
        </w:rPr>
        <w:t xml:space="preserve"> or </w:t>
      </w:r>
      <w:r w:rsidR="00AE1178" w:rsidRPr="00783480">
        <w:rPr>
          <w:rFonts w:ascii="Arial" w:hAnsi="Arial" w:cs="Arial"/>
          <w:sz w:val="22"/>
          <w:szCs w:val="22"/>
        </w:rPr>
        <w:t>offer a system for displaying captions on an individual LCD device.</w:t>
      </w:r>
      <w:r w:rsidR="0087167B" w:rsidRPr="00783480">
        <w:rPr>
          <w:rFonts w:ascii="Arial" w:hAnsi="Arial" w:cs="Arial"/>
          <w:sz w:val="22"/>
          <w:szCs w:val="22"/>
        </w:rPr>
        <w:t xml:space="preserve"> </w:t>
      </w:r>
      <w:r w:rsidR="00E72B69" w:rsidRPr="00783480">
        <w:rPr>
          <w:rFonts w:ascii="Arial" w:hAnsi="Arial" w:cs="Arial"/>
          <w:sz w:val="22"/>
          <w:szCs w:val="22"/>
        </w:rPr>
        <w:t xml:space="preserve"> </w:t>
      </w:r>
    </w:p>
    <w:p w:rsidR="000715EF" w:rsidRPr="00783480" w:rsidRDefault="000715EF" w:rsidP="000715EF">
      <w:pPr>
        <w:rPr>
          <w:sz w:val="22"/>
          <w:szCs w:val="22"/>
        </w:rPr>
      </w:pPr>
    </w:p>
    <w:p w:rsidR="00137D30" w:rsidRDefault="0087167B" w:rsidP="00F866CC">
      <w:pPr>
        <w:pStyle w:val="Heading3"/>
        <w:rPr>
          <w:sz w:val="22"/>
          <w:szCs w:val="22"/>
        </w:rPr>
      </w:pPr>
      <w:r w:rsidRPr="00783480">
        <w:rPr>
          <w:sz w:val="22"/>
          <w:szCs w:val="22"/>
        </w:rPr>
        <w:t>We challenge each student to v</w:t>
      </w:r>
      <w:r w:rsidR="00AE1178" w:rsidRPr="00783480">
        <w:rPr>
          <w:sz w:val="22"/>
          <w:szCs w:val="22"/>
        </w:rPr>
        <w:t>iew at least one TV</w:t>
      </w:r>
      <w:r w:rsidR="00D1033C" w:rsidRPr="00783480">
        <w:rPr>
          <w:sz w:val="22"/>
          <w:szCs w:val="22"/>
        </w:rPr>
        <w:t xml:space="preserve"> program, DVD</w:t>
      </w:r>
      <w:r w:rsidRPr="00783480">
        <w:rPr>
          <w:sz w:val="22"/>
          <w:szCs w:val="22"/>
        </w:rPr>
        <w:t xml:space="preserve">, or movie during the week with captions.  If </w:t>
      </w:r>
      <w:r w:rsidR="00AE1178" w:rsidRPr="00783480">
        <w:rPr>
          <w:sz w:val="22"/>
          <w:szCs w:val="22"/>
        </w:rPr>
        <w:t>the student completes the raffle ticket</w:t>
      </w:r>
      <w:r w:rsidR="00783480" w:rsidRPr="00783480">
        <w:rPr>
          <w:sz w:val="22"/>
          <w:szCs w:val="22"/>
        </w:rPr>
        <w:t xml:space="preserve"> on the reverse</w:t>
      </w:r>
      <w:r w:rsidRPr="00783480">
        <w:rPr>
          <w:sz w:val="22"/>
          <w:szCs w:val="22"/>
        </w:rPr>
        <w:t>, they will be entered into a drawing for prizes.</w:t>
      </w:r>
      <w:r w:rsidR="00856F24" w:rsidRPr="00783480">
        <w:rPr>
          <w:sz w:val="22"/>
          <w:szCs w:val="22"/>
        </w:rPr>
        <w:t xml:space="preserve">  The classroom with the most re</w:t>
      </w:r>
      <w:r w:rsidR="00AE1178" w:rsidRPr="00783480">
        <w:rPr>
          <w:sz w:val="22"/>
          <w:szCs w:val="22"/>
        </w:rPr>
        <w:t>turned raffle tickets</w:t>
      </w:r>
      <w:r w:rsidR="00856F24" w:rsidRPr="00783480">
        <w:rPr>
          <w:sz w:val="22"/>
          <w:szCs w:val="22"/>
        </w:rPr>
        <w:t xml:space="preserve"> will be eligible for class cupcakes.</w:t>
      </w:r>
      <w:r w:rsidRPr="00783480">
        <w:rPr>
          <w:sz w:val="22"/>
          <w:szCs w:val="22"/>
        </w:rPr>
        <w:t xml:space="preserve">  </w:t>
      </w:r>
    </w:p>
    <w:p w:rsidR="00783480" w:rsidRDefault="00783480" w:rsidP="00783480"/>
    <w:p w:rsidR="00783480" w:rsidRDefault="00783480" w:rsidP="00783480"/>
    <w:p w:rsidR="00783480" w:rsidRDefault="00783480" w:rsidP="007834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Thanks for your support!  </w:t>
      </w:r>
      <w:r w:rsidRPr="00783480">
        <w:rPr>
          <w:rFonts w:ascii="Arial" w:hAnsi="Arial" w:cs="Arial"/>
          <w:sz w:val="22"/>
          <w:szCs w:val="22"/>
        </w:rPr>
        <w:t xml:space="preserve"> </w:t>
      </w:r>
    </w:p>
    <w:p w:rsidR="00783480" w:rsidRDefault="00783480" w:rsidP="00783480">
      <w:pPr>
        <w:rPr>
          <w:rFonts w:ascii="Arial" w:hAnsi="Arial" w:cs="Arial"/>
          <w:sz w:val="22"/>
          <w:szCs w:val="22"/>
        </w:rPr>
      </w:pPr>
    </w:p>
    <w:p w:rsidR="00783480" w:rsidRPr="00783480" w:rsidRDefault="00783480" w:rsidP="00783480">
      <w:pPr>
        <w:rPr>
          <w:rFonts w:ascii="Arial" w:hAnsi="Arial" w:cs="Arial"/>
          <w:sz w:val="22"/>
          <w:szCs w:val="22"/>
        </w:rPr>
        <w:sectPr w:rsidR="00783480" w:rsidRPr="007834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Jennifer Beard &amp; Michelle Rich</w:t>
      </w:r>
    </w:p>
    <w:p w:rsidR="00137D30" w:rsidRPr="00783480" w:rsidRDefault="00137D30" w:rsidP="0087167B">
      <w:pPr>
        <w:pStyle w:val="Heading3"/>
        <w:rPr>
          <w:sz w:val="22"/>
          <w:szCs w:val="22"/>
        </w:rPr>
        <w:sectPr w:rsidR="00137D30" w:rsidRPr="007834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37D30" w:rsidRPr="00783480" w:rsidRDefault="00137D30" w:rsidP="0087167B">
      <w:pPr>
        <w:pStyle w:val="Heading4"/>
        <w:jc w:val="left"/>
        <w:rPr>
          <w:sz w:val="22"/>
          <w:szCs w:val="22"/>
        </w:rPr>
        <w:sectPr w:rsidR="00137D30" w:rsidRPr="007834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37D30" w:rsidRDefault="00137D30" w:rsidP="0087167B">
      <w:pPr>
        <w:pStyle w:val="Heading4"/>
        <w:jc w:val="left"/>
        <w:sectPr w:rsidR="00137D3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37D30" w:rsidRPr="0087167B" w:rsidRDefault="00137D30" w:rsidP="0087167B">
      <w:pPr>
        <w:pStyle w:val="Heading4"/>
        <w:jc w:val="left"/>
        <w:sectPr w:rsidR="00137D30" w:rsidRPr="0087167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E6FFD" w:rsidRDefault="004E6FFD" w:rsidP="00856F24">
      <w:pPr>
        <w:rPr>
          <w:rFonts w:ascii="Arial" w:hAnsi="Arial" w:cs="Arial"/>
        </w:rPr>
      </w:pPr>
    </w:p>
    <w:p w:rsidR="004E6FFD" w:rsidRPr="001E5D9E" w:rsidRDefault="004E6FFD" w:rsidP="00856F24">
      <w:pPr>
        <w:rPr>
          <w:rFonts w:ascii="Arial" w:hAnsi="Arial" w:cs="Arial"/>
          <w:sz w:val="24"/>
        </w:rPr>
      </w:pPr>
      <w:r w:rsidRPr="001E5D9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386C71" wp14:editId="59A519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2450" cy="336550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336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FD" w:rsidRDefault="004E6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3.5pt;height:26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">
                <v:textbox>
                  <w:txbxContent>
                    <w:p w:rsidR="004E6FFD" w:rsidRDefault="004E6FFD"/>
                  </w:txbxContent>
                </v:textbox>
              </v:shape>
            </w:pict>
          </mc:Fallback>
        </mc:AlternateContent>
      </w:r>
      <w:r w:rsidRPr="001E5D9E">
        <w:rPr>
          <w:rFonts w:ascii="Arial" w:hAnsi="Arial" w:cs="Arial"/>
          <w:sz w:val="24"/>
        </w:rPr>
        <w:t>How to Turn on Captions at Home:</w:t>
      </w:r>
    </w:p>
    <w:p w:rsidR="004E6FFD" w:rsidRPr="001E5D9E" w:rsidRDefault="004E6FFD" w:rsidP="00856F24">
      <w:pPr>
        <w:rPr>
          <w:rFonts w:ascii="Arial" w:hAnsi="Arial" w:cs="Arial"/>
        </w:rPr>
      </w:pPr>
    </w:p>
    <w:p w:rsidR="00856F24" w:rsidRPr="001E5D9E" w:rsidRDefault="00856F24" w:rsidP="00856F24">
      <w:pPr>
        <w:rPr>
          <w:rFonts w:ascii="Arial" w:hAnsi="Arial" w:cs="Arial"/>
        </w:rPr>
      </w:pPr>
      <w:r w:rsidRPr="001E5D9E">
        <w:rPr>
          <w:rFonts w:ascii="Arial" w:hAnsi="Arial" w:cs="Arial"/>
        </w:rPr>
        <w:t xml:space="preserve">The default position for TV captions is to be closed. </w:t>
      </w:r>
      <w:r w:rsidRPr="001E5D9E">
        <w:rPr>
          <w:rFonts w:ascii="Arial" w:hAnsi="Arial" w:cs="Arial"/>
        </w:rPr>
        <w:br/>
      </w:r>
      <w:r w:rsidRPr="001E5D9E">
        <w:rPr>
          <w:rFonts w:ascii="Arial" w:hAnsi="Arial" w:cs="Arial"/>
        </w:rPr>
        <w:br/>
        <w:t>To open the closed captions, a click of the CC button on the remote control is all it takes for most modern television sets.</w:t>
      </w:r>
      <w:r w:rsidRPr="001E5D9E">
        <w:rPr>
          <w:rFonts w:ascii="Arial" w:hAnsi="Arial" w:cs="Arial"/>
        </w:rPr>
        <w:br/>
      </w:r>
      <w:r w:rsidRPr="001E5D9E">
        <w:rPr>
          <w:rFonts w:ascii="Arial" w:hAnsi="Arial" w:cs="Arial"/>
        </w:rPr>
        <w:br/>
        <w:t>For older sets and for some models, a slightly different procedure using an on-screen Menu is necessary.</w:t>
      </w:r>
      <w:r w:rsidRPr="001E5D9E">
        <w:rPr>
          <w:rFonts w:ascii="Arial" w:hAnsi="Arial" w:cs="Arial"/>
        </w:rPr>
        <w:br/>
      </w:r>
      <w:r w:rsidRPr="001E5D9E">
        <w:rPr>
          <w:rFonts w:ascii="Arial" w:hAnsi="Arial" w:cs="Arial"/>
        </w:rPr>
        <w:br/>
        <w:t>Where the use of a Menu is required, there is usually a button on the remote control that reads “Menu.” When a Menu button is pressed various choices or menus appear, such as a choices of language, setting the TV’s internal clock, auto-programming the TV, choosing channels and so on, including several options for captions, such as having them run with the sound on or eliminating the sound, but keeping the captions.</w:t>
      </w:r>
      <w:r w:rsidRPr="001E5D9E">
        <w:rPr>
          <w:rFonts w:ascii="Arial" w:hAnsi="Arial" w:cs="Arial"/>
        </w:rPr>
        <w:br/>
      </w:r>
      <w:r w:rsidRPr="001E5D9E">
        <w:rPr>
          <w:rFonts w:ascii="Arial" w:hAnsi="Arial" w:cs="Arial"/>
        </w:rPr>
        <w:br/>
        <w:t>We recommend that you leave the TV captions open, along with the sound, all the time for your learners.</w:t>
      </w:r>
    </w:p>
    <w:p w:rsidR="00856F24" w:rsidRPr="001E5D9E" w:rsidRDefault="00856F24" w:rsidP="00856F24">
      <w:pPr>
        <w:rPr>
          <w:rFonts w:ascii="Arial" w:hAnsi="Arial" w:cs="Arial"/>
        </w:rPr>
      </w:pPr>
      <w:r w:rsidRPr="001E5D9E">
        <w:rPr>
          <w:rFonts w:ascii="Arial" w:hAnsi="Arial" w:cs="Arial"/>
        </w:rPr>
        <w:t>If you are a cable TV subscriber, you need to use the remote control t</w:t>
      </w:r>
      <w:r w:rsidR="00B70B08" w:rsidRPr="001E5D9E">
        <w:rPr>
          <w:rFonts w:ascii="Arial" w:hAnsi="Arial" w:cs="Arial"/>
        </w:rPr>
        <w:t>hat came with your TV rather tha</w:t>
      </w:r>
      <w:r w:rsidRPr="001E5D9E">
        <w:rPr>
          <w:rFonts w:ascii="Arial" w:hAnsi="Arial" w:cs="Arial"/>
        </w:rPr>
        <w:t xml:space="preserve">n the remote control provided by your cable supplier. </w:t>
      </w:r>
    </w:p>
    <w:p w:rsidR="006F67E1" w:rsidRPr="001E5D9E" w:rsidRDefault="006F67E1" w:rsidP="00856F24">
      <w:pPr>
        <w:rPr>
          <w:rFonts w:ascii="Arial" w:hAnsi="Arial" w:cs="Arial"/>
        </w:rPr>
      </w:pPr>
    </w:p>
    <w:p w:rsidR="006F67E1" w:rsidRPr="001E5D9E" w:rsidRDefault="006F67E1" w:rsidP="006F67E1">
      <w:pPr>
        <w:jc w:val="center"/>
        <w:rPr>
          <w:rFonts w:ascii="Arial" w:hAnsi="Arial" w:cs="Arial"/>
        </w:rPr>
      </w:pPr>
      <w:r w:rsidRPr="001E5D9E">
        <w:rPr>
          <w:rFonts w:ascii="Arial" w:hAnsi="Arial" w:cs="Arial"/>
        </w:rPr>
        <w:t>http://captionsforliteracy.org/how_to_turn_on_captions.htm</w:t>
      </w:r>
    </w:p>
    <w:p w:rsidR="006F67E1" w:rsidRDefault="006F67E1" w:rsidP="006F67E1">
      <w:pPr>
        <w:jc w:val="center"/>
        <w:rPr>
          <w:rFonts w:ascii="Arial" w:hAnsi="Arial" w:cs="Arial"/>
        </w:rPr>
      </w:pPr>
    </w:p>
    <w:p w:rsidR="006F67E1" w:rsidRDefault="006F67E1" w:rsidP="00856F24">
      <w:pPr>
        <w:rPr>
          <w:rFonts w:ascii="Arial" w:hAnsi="Arial" w:cs="Arial"/>
        </w:rPr>
      </w:pPr>
    </w:p>
    <w:p w:rsidR="006F67E1" w:rsidRDefault="006F67E1" w:rsidP="00856F24">
      <w:pPr>
        <w:rPr>
          <w:rFonts w:ascii="Arial" w:hAnsi="Arial" w:cs="Arial"/>
        </w:rPr>
      </w:pPr>
    </w:p>
    <w:p w:rsidR="003C3420" w:rsidRDefault="003C3420">
      <w:pPr>
        <w:rPr>
          <w:rFonts w:ascii="Arial" w:hAnsi="Arial" w:cs="Arial"/>
          <w:sz w:val="24"/>
        </w:rPr>
      </w:pPr>
    </w:p>
    <w:p w:rsidR="00137D30" w:rsidRDefault="00F866CC" w:rsidP="00F866CC">
      <w:pPr>
        <w:spacing w:before="1080"/>
        <w:rPr>
          <w:rFonts w:ascii="Arial" w:hAnsi="Arial" w:cs="Arial"/>
          <w:sz w:val="24"/>
        </w:rPr>
      </w:pPr>
      <w:r w:rsidRPr="00F866C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CD0EF" wp14:editId="3A8817E6">
                <wp:simplePos x="0" y="0"/>
                <wp:positionH relativeFrom="column">
                  <wp:posOffset>1212850</wp:posOffset>
                </wp:positionH>
                <wp:positionV relativeFrom="paragraph">
                  <wp:posOffset>37465</wp:posOffset>
                </wp:positionV>
                <wp:extent cx="314325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CC" w:rsidRPr="00F866CC" w:rsidRDefault="00F866CC" w:rsidP="00F866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66CC">
                              <w:rPr>
                                <w:sz w:val="28"/>
                                <w:szCs w:val="28"/>
                              </w:rPr>
                              <w:t>CAPTION RAFFLE TICKET</w:t>
                            </w:r>
                          </w:p>
                          <w:p w:rsidR="00F866CC" w:rsidRPr="00F866CC" w:rsidRDefault="00F866CC" w:rsidP="00F866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66CC">
                              <w:rPr>
                                <w:sz w:val="28"/>
                                <w:szCs w:val="28"/>
                              </w:rPr>
                              <w:t>Return by March 11th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5.5pt;margin-top:2.95pt;width:247.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" stroked="f">
                <v:textbox>
                  <w:txbxContent>
                    <w:p w:rsidR="00F866CC" w:rsidRPr="00F866CC" w:rsidRDefault="00F866CC" w:rsidP="00F866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66CC">
                        <w:rPr>
                          <w:sz w:val="28"/>
                          <w:szCs w:val="28"/>
                        </w:rPr>
                        <w:t>CAPTION RAFFLE TICKET</w:t>
                      </w:r>
                    </w:p>
                    <w:p w:rsidR="00F866CC" w:rsidRPr="00F866CC" w:rsidRDefault="00F866CC" w:rsidP="00F866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66CC">
                        <w:rPr>
                          <w:sz w:val="28"/>
                          <w:szCs w:val="28"/>
                        </w:rPr>
                        <w:t>Return by March 11th</w:t>
                      </w:r>
                    </w:p>
                  </w:txbxContent>
                </v:textbox>
              </v:shape>
            </w:pict>
          </mc:Fallback>
        </mc:AlternateContent>
      </w:r>
      <w:r w:rsidRPr="003C3420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423F60" wp14:editId="0F86169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3100" cy="334010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4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20" w:rsidRDefault="003C3420"/>
                          <w:p w:rsidR="003C3420" w:rsidRDefault="003C3420" w:rsidP="00F866CC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53pt;height:263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">
                <v:textbox>
                  <w:txbxContent>
                    <w:p w:rsidR="003C3420" w:rsidRDefault="003C3420"/>
                    <w:p w:rsidR="003C3420" w:rsidRDefault="003C3420" w:rsidP="00F866CC">
                      <w:pPr>
                        <w:spacing w:after="100" w:afterAutospacing="1"/>
                      </w:pPr>
                    </w:p>
                  </w:txbxContent>
                </v:textbox>
              </v:shape>
            </w:pict>
          </mc:Fallback>
        </mc:AlternateContent>
      </w:r>
      <w:r w:rsidR="003C3420">
        <w:rPr>
          <w:rFonts w:ascii="Arial" w:hAnsi="Arial" w:cs="Arial"/>
          <w:sz w:val="24"/>
        </w:rPr>
        <w:t>Student’s Name</w:t>
      </w:r>
      <w:r w:rsidR="003C3420">
        <w:rPr>
          <w:rFonts w:ascii="Arial" w:hAnsi="Arial" w:cs="Arial"/>
          <w:sz w:val="24"/>
        </w:rPr>
        <w:tab/>
        <w:t>__________________________________________</w:t>
      </w:r>
    </w:p>
    <w:p w:rsidR="003C3420" w:rsidRDefault="003C3420">
      <w:pPr>
        <w:rPr>
          <w:rFonts w:ascii="Arial" w:hAnsi="Arial" w:cs="Arial"/>
          <w:sz w:val="24"/>
        </w:rPr>
      </w:pPr>
    </w:p>
    <w:p w:rsidR="003C3420" w:rsidRPr="003C3420" w:rsidRDefault="003C34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__________________________________________</w:t>
      </w:r>
    </w:p>
    <w:p w:rsidR="00137D30" w:rsidRDefault="00137D30">
      <w:pPr>
        <w:rPr>
          <w:rFonts w:ascii="Arial" w:hAnsi="Arial" w:cs="Arial"/>
        </w:rPr>
      </w:pPr>
    </w:p>
    <w:p w:rsidR="003C3420" w:rsidRDefault="003C3420">
      <w:pPr>
        <w:rPr>
          <w:rFonts w:ascii="Arial" w:hAnsi="Arial" w:cs="Arial"/>
        </w:rPr>
      </w:pPr>
      <w:r w:rsidRPr="00F866CC">
        <w:rPr>
          <w:rFonts w:ascii="Arial" w:hAnsi="Arial" w:cs="Arial"/>
          <w:sz w:val="24"/>
        </w:rPr>
        <w:t>Teacher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</w:t>
      </w:r>
    </w:p>
    <w:p w:rsidR="003C3420" w:rsidRDefault="003C3420">
      <w:pPr>
        <w:rPr>
          <w:rFonts w:ascii="Arial" w:hAnsi="Arial" w:cs="Arial"/>
        </w:rPr>
      </w:pPr>
    </w:p>
    <w:p w:rsidR="003C3420" w:rsidRDefault="003C34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watched _____________</w:t>
      </w:r>
      <w:proofErr w:type="gramStart"/>
      <w:r>
        <w:rPr>
          <w:rFonts w:ascii="Arial" w:hAnsi="Arial" w:cs="Arial"/>
          <w:sz w:val="24"/>
        </w:rPr>
        <w:t>_  minutes</w:t>
      </w:r>
      <w:proofErr w:type="gramEnd"/>
      <w:r>
        <w:rPr>
          <w:rFonts w:ascii="Arial" w:hAnsi="Arial" w:cs="Arial"/>
          <w:sz w:val="24"/>
        </w:rPr>
        <w:t xml:space="preserve"> of captioned media at home.</w:t>
      </w:r>
    </w:p>
    <w:p w:rsidR="003C3420" w:rsidRDefault="003C3420">
      <w:pPr>
        <w:rPr>
          <w:rFonts w:ascii="Arial" w:hAnsi="Arial" w:cs="Arial"/>
          <w:sz w:val="24"/>
        </w:rPr>
      </w:pPr>
    </w:p>
    <w:p w:rsidR="003C3420" w:rsidRDefault="003C34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________________________________________________</w:t>
      </w:r>
    </w:p>
    <w:p w:rsidR="003C3420" w:rsidRDefault="003C3420">
      <w:pPr>
        <w:rPr>
          <w:rFonts w:ascii="Arial" w:hAnsi="Arial" w:cs="Arial"/>
          <w:sz w:val="24"/>
        </w:rPr>
      </w:pPr>
    </w:p>
    <w:p w:rsidR="003C3420" w:rsidRDefault="003C3420">
      <w:r>
        <w:rPr>
          <w:rFonts w:ascii="Arial" w:hAnsi="Arial" w:cs="Arial"/>
          <w:sz w:val="24"/>
        </w:rPr>
        <w:t>__________________________________________________________</w:t>
      </w:r>
    </w:p>
    <w:p w:rsidR="003C3420" w:rsidRDefault="003C3420">
      <w:pPr>
        <w:rPr>
          <w:rFonts w:ascii="Arial" w:hAnsi="Arial" w:cs="Arial"/>
          <w:sz w:val="24"/>
        </w:rPr>
      </w:pPr>
    </w:p>
    <w:p w:rsidR="003C3420" w:rsidRDefault="003C3420">
      <w:r>
        <w:rPr>
          <w:rFonts w:ascii="Arial" w:hAnsi="Arial" w:cs="Arial"/>
          <w:sz w:val="24"/>
        </w:rPr>
        <w:t>__________________________________________________________</w:t>
      </w:r>
    </w:p>
    <w:p w:rsidR="003C3420" w:rsidRDefault="003C3420">
      <w:pPr>
        <w:rPr>
          <w:rFonts w:ascii="Arial" w:hAnsi="Arial" w:cs="Arial"/>
          <w:sz w:val="24"/>
        </w:rPr>
      </w:pPr>
    </w:p>
    <w:p w:rsidR="003C3420" w:rsidRDefault="003C3420" w:rsidP="00F866CC">
      <w:pPr>
        <w:rPr>
          <w:rFonts w:ascii="Arial" w:hAnsi="Arial" w:cs="Arial"/>
          <w:sz w:val="24"/>
        </w:rPr>
      </w:pPr>
    </w:p>
    <w:p w:rsidR="003C3420" w:rsidRPr="003C3420" w:rsidRDefault="003C3420">
      <w:pPr>
        <w:rPr>
          <w:rFonts w:ascii="Arial" w:hAnsi="Arial" w:cs="Arial"/>
          <w:sz w:val="24"/>
        </w:rPr>
      </w:pPr>
    </w:p>
    <w:p w:rsidR="00137D30" w:rsidRPr="00D1033C" w:rsidRDefault="008A430C" w:rsidP="00D1033C">
      <w:pPr>
        <w:jc w:val="center"/>
        <w:rPr>
          <w:rFonts w:ascii="Arial" w:hAnsi="Arial" w:cs="Arial"/>
          <w:szCs w:val="20"/>
        </w:rPr>
      </w:pPr>
      <w:r w:rsidRPr="00D1033C">
        <w:rPr>
          <w:rFonts w:ascii="Arial" w:hAnsi="Arial" w:cs="Arial"/>
          <w:szCs w:val="20"/>
        </w:rPr>
        <w:t>Read Captions Across Am</w:t>
      </w:r>
      <w:r w:rsidR="00D1033C" w:rsidRPr="00D1033C">
        <w:rPr>
          <w:rFonts w:ascii="Arial" w:hAnsi="Arial" w:cs="Arial"/>
          <w:szCs w:val="20"/>
        </w:rPr>
        <w:t>erica is sponsored by</w:t>
      </w:r>
    </w:p>
    <w:p w:rsidR="00D1033C" w:rsidRPr="00D1033C" w:rsidRDefault="00D1033C" w:rsidP="00D1033C">
      <w:pPr>
        <w:jc w:val="center"/>
        <w:rPr>
          <w:rFonts w:ascii="Arial" w:hAnsi="Arial" w:cs="Arial"/>
          <w:szCs w:val="20"/>
        </w:rPr>
      </w:pPr>
      <w:proofErr w:type="gramStart"/>
      <w:r w:rsidRPr="00D1033C">
        <w:rPr>
          <w:rFonts w:ascii="Arial" w:hAnsi="Arial" w:cs="Arial"/>
          <w:szCs w:val="20"/>
        </w:rPr>
        <w:t>The Described and Captioned Media Program.</w:t>
      </w:r>
      <w:proofErr w:type="gramEnd"/>
    </w:p>
    <w:p w:rsidR="00D1033C" w:rsidRPr="00D1033C" w:rsidRDefault="00D1033C" w:rsidP="00D1033C">
      <w:pPr>
        <w:jc w:val="center"/>
        <w:rPr>
          <w:rFonts w:ascii="Arial" w:hAnsi="Arial" w:cs="Arial"/>
          <w:szCs w:val="20"/>
        </w:rPr>
      </w:pPr>
      <w:r w:rsidRPr="00D1033C">
        <w:rPr>
          <w:rFonts w:ascii="Arial" w:hAnsi="Arial" w:cs="Arial"/>
          <w:szCs w:val="20"/>
        </w:rPr>
        <w:t>The mission of the DCMP is to</w:t>
      </w:r>
      <w:r w:rsidR="00F866CC">
        <w:rPr>
          <w:rFonts w:ascii="Arial" w:hAnsi="Arial" w:cs="Arial"/>
          <w:szCs w:val="20"/>
        </w:rPr>
        <w:t xml:space="preserve"> promote and provide</w:t>
      </w:r>
    </w:p>
    <w:p w:rsidR="00D1033C" w:rsidRPr="00D1033C" w:rsidRDefault="00D1033C" w:rsidP="00D1033C">
      <w:pPr>
        <w:jc w:val="center"/>
        <w:rPr>
          <w:rFonts w:ascii="Arial" w:hAnsi="Arial" w:cs="Arial"/>
          <w:szCs w:val="20"/>
        </w:rPr>
      </w:pPr>
      <w:r w:rsidRPr="00D1033C">
        <w:rPr>
          <w:rFonts w:ascii="Arial" w:hAnsi="Arial" w:cs="Arial"/>
          <w:szCs w:val="20"/>
        </w:rPr>
        <w:t xml:space="preserve">promote and provide equal access to communication and learning </w:t>
      </w:r>
    </w:p>
    <w:p w:rsidR="00D1033C" w:rsidRDefault="00D1033C" w:rsidP="00F866CC">
      <w:pPr>
        <w:jc w:val="center"/>
        <w:rPr>
          <w:rFonts w:ascii="Arial" w:hAnsi="Arial" w:cs="Arial"/>
          <w:szCs w:val="20"/>
        </w:rPr>
      </w:pPr>
      <w:r w:rsidRPr="00D1033C">
        <w:rPr>
          <w:rFonts w:ascii="Arial" w:hAnsi="Arial" w:cs="Arial"/>
          <w:szCs w:val="20"/>
        </w:rPr>
        <w:t>for students who are blind, visually impaired, deaf, hard of hearing, or deaf-blind.</w:t>
      </w:r>
    </w:p>
    <w:p w:rsidR="00F866CC" w:rsidRDefault="00F866CC" w:rsidP="00F866CC">
      <w:pPr>
        <w:jc w:val="center"/>
        <w:rPr>
          <w:rFonts w:ascii="Arial" w:hAnsi="Arial" w:cs="Arial"/>
          <w:szCs w:val="20"/>
        </w:rPr>
      </w:pPr>
    </w:p>
    <w:p w:rsidR="00F866CC" w:rsidRPr="00D1033C" w:rsidRDefault="009B07C7" w:rsidP="00D1033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www.dcmp.org</w:t>
      </w:r>
    </w:p>
    <w:sectPr w:rsidR="00F866CC" w:rsidRPr="00D1033C" w:rsidSect="009B07C7">
      <w:type w:val="continuous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60" w:rsidRDefault="00E31D60" w:rsidP="006F67E1">
      <w:r>
        <w:separator/>
      </w:r>
    </w:p>
  </w:endnote>
  <w:endnote w:type="continuationSeparator" w:id="0">
    <w:p w:rsidR="00E31D60" w:rsidRDefault="00E31D60" w:rsidP="006F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60" w:rsidRDefault="00E31D60" w:rsidP="006F67E1">
      <w:r>
        <w:separator/>
      </w:r>
    </w:p>
  </w:footnote>
  <w:footnote w:type="continuationSeparator" w:id="0">
    <w:p w:rsidR="00E31D60" w:rsidRDefault="00E31D60" w:rsidP="006F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9"/>
    <w:rsid w:val="0000261C"/>
    <w:rsid w:val="000715EF"/>
    <w:rsid w:val="0012399D"/>
    <w:rsid w:val="00137D30"/>
    <w:rsid w:val="001E26F0"/>
    <w:rsid w:val="001E5D9E"/>
    <w:rsid w:val="00287265"/>
    <w:rsid w:val="0036184C"/>
    <w:rsid w:val="00375DE7"/>
    <w:rsid w:val="003C3420"/>
    <w:rsid w:val="003F45E7"/>
    <w:rsid w:val="004075B4"/>
    <w:rsid w:val="004E4DD9"/>
    <w:rsid w:val="004E6FFD"/>
    <w:rsid w:val="005B0CB9"/>
    <w:rsid w:val="00657D08"/>
    <w:rsid w:val="00691803"/>
    <w:rsid w:val="006F337E"/>
    <w:rsid w:val="006F67E1"/>
    <w:rsid w:val="00735E10"/>
    <w:rsid w:val="00750C4D"/>
    <w:rsid w:val="00783480"/>
    <w:rsid w:val="007C62A2"/>
    <w:rsid w:val="00856F24"/>
    <w:rsid w:val="0087167B"/>
    <w:rsid w:val="008A430C"/>
    <w:rsid w:val="008A52AD"/>
    <w:rsid w:val="009B07C7"/>
    <w:rsid w:val="00AE1178"/>
    <w:rsid w:val="00B70B08"/>
    <w:rsid w:val="00B839FD"/>
    <w:rsid w:val="00BC32F5"/>
    <w:rsid w:val="00C12BB8"/>
    <w:rsid w:val="00C4146C"/>
    <w:rsid w:val="00C70AAA"/>
    <w:rsid w:val="00C94CE4"/>
    <w:rsid w:val="00D1033C"/>
    <w:rsid w:val="00D74505"/>
    <w:rsid w:val="00E201C4"/>
    <w:rsid w:val="00E31D60"/>
    <w:rsid w:val="00E72B69"/>
    <w:rsid w:val="00E812EB"/>
    <w:rsid w:val="00F30FB2"/>
    <w:rsid w:val="00F34BE1"/>
    <w:rsid w:val="00F866CC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E81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7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7E1"/>
  </w:style>
  <w:style w:type="character" w:styleId="FootnoteReference">
    <w:name w:val="footnote reference"/>
    <w:basedOn w:val="DefaultParagraphFont"/>
    <w:uiPriority w:val="99"/>
    <w:semiHidden/>
    <w:unhideWhenUsed/>
    <w:rsid w:val="006F67E1"/>
    <w:rPr>
      <w:vertAlign w:val="superscript"/>
    </w:rPr>
  </w:style>
  <w:style w:type="character" w:customStyle="1" w:styleId="boldtext1">
    <w:name w:val="bold_text1"/>
    <w:basedOn w:val="DefaultParagraphFont"/>
    <w:rsid w:val="00C94CE4"/>
    <w:rPr>
      <w:b/>
      <w:bCs/>
      <w:color w:val="333333"/>
    </w:rPr>
  </w:style>
  <w:style w:type="character" w:styleId="Emphasis">
    <w:name w:val="Emphasis"/>
    <w:basedOn w:val="DefaultParagraphFont"/>
    <w:uiPriority w:val="20"/>
    <w:qFormat/>
    <w:rsid w:val="00C94CE4"/>
    <w:rPr>
      <w:i/>
      <w:iCs/>
    </w:rPr>
  </w:style>
  <w:style w:type="character" w:styleId="Hyperlink">
    <w:name w:val="Hyperlink"/>
    <w:basedOn w:val="DefaultParagraphFont"/>
    <w:uiPriority w:val="99"/>
    <w:unhideWhenUsed/>
    <w:rsid w:val="00F86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E81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7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7E1"/>
  </w:style>
  <w:style w:type="character" w:styleId="FootnoteReference">
    <w:name w:val="footnote reference"/>
    <w:basedOn w:val="DefaultParagraphFont"/>
    <w:uiPriority w:val="99"/>
    <w:semiHidden/>
    <w:unhideWhenUsed/>
    <w:rsid w:val="006F67E1"/>
    <w:rPr>
      <w:vertAlign w:val="superscript"/>
    </w:rPr>
  </w:style>
  <w:style w:type="character" w:customStyle="1" w:styleId="boldtext1">
    <w:name w:val="bold_text1"/>
    <w:basedOn w:val="DefaultParagraphFont"/>
    <w:rsid w:val="00C94CE4"/>
    <w:rPr>
      <w:b/>
      <w:bCs/>
      <w:color w:val="333333"/>
    </w:rPr>
  </w:style>
  <w:style w:type="character" w:styleId="Emphasis">
    <w:name w:val="Emphasis"/>
    <w:basedOn w:val="DefaultParagraphFont"/>
    <w:uiPriority w:val="20"/>
    <w:qFormat/>
    <w:rsid w:val="00C94CE4"/>
    <w:rPr>
      <w:i/>
      <w:iCs/>
    </w:rPr>
  </w:style>
  <w:style w:type="character" w:styleId="Hyperlink">
    <w:name w:val="Hyperlink"/>
    <w:basedOn w:val="DefaultParagraphFont"/>
    <w:uiPriority w:val="99"/>
    <w:unhideWhenUsed/>
    <w:rsid w:val="00F86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EdWorld_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32119F570146D4B71915C9DA17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9CF4-A05C-477F-8B5C-3967A11A131D}"/>
      </w:docPartPr>
      <w:docPartBody>
        <w:p w:rsidR="008B6689" w:rsidRDefault="00405E5D">
          <w:pPr>
            <w:pStyle w:val="CD32119F570146D4B71915C9DA17F5DA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5D"/>
    <w:rsid w:val="00261010"/>
    <w:rsid w:val="00405E5D"/>
    <w:rsid w:val="00646705"/>
    <w:rsid w:val="0070447B"/>
    <w:rsid w:val="008B6689"/>
    <w:rsid w:val="009308C4"/>
    <w:rsid w:val="00D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32119F570146D4B71915C9DA17F5DA">
    <w:name w:val="CD32119F570146D4B71915C9DA17F5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32119F570146D4B71915C9DA17F5DA">
    <w:name w:val="CD32119F570146D4B71915C9DA17F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Kos85</b:Tag>
    <b:SourceType>JournalArticle</b:SourceType>
    <b:Guid>{513F93C1-006F-44F9-82A8-B1B6AEF2FCF7}</b:Guid>
    <b:Author>
      <b:Author>
        <b:NameList>
          <b:Person>
            <b:Last>Koskinen</b:Last>
            <b:First>P.S.,</b:First>
            <b:Middle>Wilson, R.M. &amp; Jensema, C.J.</b:Middle>
          </b:Person>
        </b:NameList>
      </b:Author>
    </b:Author>
    <b:Title>Closed-Captioned Television:  A New Tool for Reading Instruction</b:Title>
    <b:JournalName>Reading World</b:JournalName>
    <b:Year>1985</b:Year>
    <b:Pages>7</b:Pages>
    <b:RefOrder>1</b:RefOrder>
  </b:Source>
</b:Sources>
</file>

<file path=customXml/itemProps1.xml><?xml version="1.0" encoding="utf-8"?>
<ds:datastoreItem xmlns:ds="http://schemas.openxmlformats.org/officeDocument/2006/customXml" ds:itemID="{9D5C7CF6-E7F7-446B-967C-A34BF999F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4A3A-1E76-45BE-B618-1593096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EdWorld_Syllabus.dotx</Template>
  <TotalTime>0</TotalTime>
  <Pages>2</Pages>
  <Words>574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Michelle</dc:creator>
  <cp:lastModifiedBy>Ted Dawson</cp:lastModifiedBy>
  <cp:revision>2</cp:revision>
  <cp:lastPrinted>2013-02-07T16:59:00Z</cp:lastPrinted>
  <dcterms:created xsi:type="dcterms:W3CDTF">2013-04-25T16:34:00Z</dcterms:created>
  <dcterms:modified xsi:type="dcterms:W3CDTF">2013-04-25T16:34:00Z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TC018858649991</vt:lpwstr>
  </property>
</Properties>
</file>